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96C" w:rsidRDefault="00613E14" w:rsidP="00613E14">
      <w:pPr>
        <w:rPr>
          <w:rFonts w:ascii="Times New Roman" w:hAnsi="Times New Roman" w:cs="Times New Roman"/>
          <w:sz w:val="28"/>
          <w:szCs w:val="28"/>
        </w:rPr>
      </w:pPr>
      <w:r w:rsidRPr="00613E14">
        <w:rPr>
          <w:rFonts w:ascii="Times New Roman" w:hAnsi="Times New Roman" w:cs="Times New Roman"/>
          <w:sz w:val="28"/>
          <w:szCs w:val="28"/>
        </w:rPr>
        <w:t xml:space="preserve">Минздрав РФ обновил рекомендации по профилактике COVID-19. </w:t>
      </w:r>
    </w:p>
    <w:p w:rsidR="00613E14" w:rsidRDefault="00613E14" w:rsidP="00613E14">
      <w:pPr>
        <w:rPr>
          <w:rFonts w:ascii="Times New Roman" w:hAnsi="Times New Roman" w:cs="Times New Roman"/>
          <w:sz w:val="28"/>
          <w:szCs w:val="28"/>
        </w:rPr>
      </w:pPr>
      <w:r w:rsidRPr="00613E14">
        <w:rPr>
          <w:rFonts w:ascii="Times New Roman" w:hAnsi="Times New Roman" w:cs="Times New Roman"/>
          <w:sz w:val="28"/>
          <w:szCs w:val="28"/>
        </w:rPr>
        <w:t xml:space="preserve">На сайте ведомства указано, что здоровым людям и пациентам из групп риска (пожилым и страдающим хроническими заболеваниями) рекомендуется использовать рекомбинантный ИФН-α в виде капель или спрея, либо </w:t>
      </w:r>
      <w:proofErr w:type="spellStart"/>
      <w:r w:rsidRPr="00613E14">
        <w:rPr>
          <w:rFonts w:ascii="Times New Roman" w:hAnsi="Times New Roman" w:cs="Times New Roman"/>
          <w:sz w:val="28"/>
          <w:szCs w:val="28"/>
        </w:rPr>
        <w:t>умифеновир</w:t>
      </w:r>
      <w:proofErr w:type="spellEnd"/>
      <w:r w:rsidRPr="00613E14">
        <w:rPr>
          <w:rFonts w:ascii="Times New Roman" w:hAnsi="Times New Roman" w:cs="Times New Roman"/>
          <w:sz w:val="28"/>
          <w:szCs w:val="28"/>
        </w:rPr>
        <w:t xml:space="preserve"> по 200 миллиграммов два раза в неделю в течение трех недель. </w:t>
      </w:r>
    </w:p>
    <w:p w:rsidR="00613E14" w:rsidRPr="00613E14" w:rsidRDefault="00613E14" w:rsidP="00EF496C">
      <w:pPr>
        <w:jc w:val="both"/>
        <w:rPr>
          <w:rFonts w:ascii="Times New Roman" w:hAnsi="Times New Roman" w:cs="Times New Roman"/>
          <w:sz w:val="28"/>
          <w:szCs w:val="28"/>
        </w:rPr>
      </w:pPr>
      <w:r w:rsidRPr="00613E14">
        <w:rPr>
          <w:rFonts w:ascii="Times New Roman" w:hAnsi="Times New Roman" w:cs="Times New Roman"/>
          <w:sz w:val="28"/>
          <w:szCs w:val="28"/>
        </w:rPr>
        <w:t xml:space="preserve">Также в схему профилактики при единичном контакте с зараженным </w:t>
      </w:r>
      <w:proofErr w:type="spellStart"/>
      <w:r w:rsidRPr="00613E14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613E14">
        <w:rPr>
          <w:rFonts w:ascii="Times New Roman" w:hAnsi="Times New Roman" w:cs="Times New Roman"/>
          <w:sz w:val="28"/>
          <w:szCs w:val="28"/>
        </w:rPr>
        <w:t xml:space="preserve"> включили </w:t>
      </w:r>
      <w:proofErr w:type="spellStart"/>
      <w:r w:rsidRPr="00613E14">
        <w:rPr>
          <w:rFonts w:ascii="Times New Roman" w:hAnsi="Times New Roman" w:cs="Times New Roman"/>
          <w:sz w:val="28"/>
          <w:szCs w:val="28"/>
        </w:rPr>
        <w:t>гидроксихлорохин</w:t>
      </w:r>
      <w:proofErr w:type="spellEnd"/>
      <w:r w:rsidRPr="00613E14">
        <w:rPr>
          <w:rFonts w:ascii="Times New Roman" w:hAnsi="Times New Roman" w:cs="Times New Roman"/>
          <w:sz w:val="28"/>
          <w:szCs w:val="28"/>
        </w:rPr>
        <w:t xml:space="preserve"> или рекомбинантный интерферон альфа вместе с </w:t>
      </w:r>
      <w:proofErr w:type="spellStart"/>
      <w:r w:rsidRPr="00613E14">
        <w:rPr>
          <w:rFonts w:ascii="Times New Roman" w:hAnsi="Times New Roman" w:cs="Times New Roman"/>
          <w:sz w:val="28"/>
          <w:szCs w:val="28"/>
        </w:rPr>
        <w:t>умифеновиром</w:t>
      </w:r>
      <w:proofErr w:type="spellEnd"/>
      <w:r w:rsidRPr="00613E14">
        <w:rPr>
          <w:rFonts w:ascii="Times New Roman" w:hAnsi="Times New Roman" w:cs="Times New Roman"/>
          <w:sz w:val="28"/>
          <w:szCs w:val="28"/>
        </w:rPr>
        <w:t>.</w:t>
      </w:r>
    </w:p>
    <w:p w:rsidR="00892DFD" w:rsidRDefault="00613E14" w:rsidP="00613E14">
      <w:pPr>
        <w:rPr>
          <w:rFonts w:ascii="Times New Roman" w:hAnsi="Times New Roman" w:cs="Times New Roman"/>
          <w:sz w:val="28"/>
          <w:szCs w:val="28"/>
        </w:rPr>
      </w:pPr>
      <w:r w:rsidRPr="00613E14">
        <w:rPr>
          <w:rFonts w:ascii="Times New Roman" w:hAnsi="Times New Roman" w:cs="Times New Roman"/>
          <w:sz w:val="28"/>
          <w:szCs w:val="28"/>
        </w:rPr>
        <w:t xml:space="preserve">Лечить </w:t>
      </w:r>
      <w:proofErr w:type="spellStart"/>
      <w:r w:rsidRPr="00613E14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613E14">
        <w:rPr>
          <w:rFonts w:ascii="Times New Roman" w:hAnsi="Times New Roman" w:cs="Times New Roman"/>
          <w:sz w:val="28"/>
          <w:szCs w:val="28"/>
        </w:rPr>
        <w:t xml:space="preserve"> рекомендуется шестью препаратами: </w:t>
      </w:r>
      <w:proofErr w:type="spellStart"/>
      <w:r w:rsidRPr="00613E14">
        <w:rPr>
          <w:rFonts w:ascii="Times New Roman" w:hAnsi="Times New Roman" w:cs="Times New Roman"/>
          <w:sz w:val="28"/>
          <w:szCs w:val="28"/>
        </w:rPr>
        <w:t>фавипиравир</w:t>
      </w:r>
      <w:proofErr w:type="spellEnd"/>
      <w:r w:rsidRPr="00613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3E14">
        <w:rPr>
          <w:rFonts w:ascii="Times New Roman" w:hAnsi="Times New Roman" w:cs="Times New Roman"/>
          <w:sz w:val="28"/>
          <w:szCs w:val="28"/>
        </w:rPr>
        <w:t>гидроксихлорохин</w:t>
      </w:r>
      <w:proofErr w:type="spellEnd"/>
      <w:r w:rsidRPr="00613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3E14">
        <w:rPr>
          <w:rFonts w:ascii="Times New Roman" w:hAnsi="Times New Roman" w:cs="Times New Roman"/>
          <w:sz w:val="28"/>
          <w:szCs w:val="28"/>
        </w:rPr>
        <w:t>азитромицин</w:t>
      </w:r>
      <w:proofErr w:type="spellEnd"/>
      <w:r w:rsidRPr="00613E14">
        <w:rPr>
          <w:rFonts w:ascii="Times New Roman" w:hAnsi="Times New Roman" w:cs="Times New Roman"/>
          <w:sz w:val="28"/>
          <w:szCs w:val="28"/>
        </w:rPr>
        <w:t xml:space="preserve"> (в сочетании с </w:t>
      </w:r>
      <w:proofErr w:type="spellStart"/>
      <w:r w:rsidRPr="00613E14">
        <w:rPr>
          <w:rFonts w:ascii="Times New Roman" w:hAnsi="Times New Roman" w:cs="Times New Roman"/>
          <w:sz w:val="28"/>
          <w:szCs w:val="28"/>
        </w:rPr>
        <w:t>гидроксихлорохином</w:t>
      </w:r>
      <w:proofErr w:type="spellEnd"/>
      <w:r w:rsidRPr="00613E14">
        <w:rPr>
          <w:rFonts w:ascii="Times New Roman" w:hAnsi="Times New Roman" w:cs="Times New Roman"/>
          <w:sz w:val="28"/>
          <w:szCs w:val="28"/>
        </w:rPr>
        <w:t xml:space="preserve">), препараты интерферона-альфа, а также </w:t>
      </w:r>
      <w:proofErr w:type="spellStart"/>
      <w:r w:rsidRPr="00613E14">
        <w:rPr>
          <w:rFonts w:ascii="Times New Roman" w:hAnsi="Times New Roman" w:cs="Times New Roman"/>
          <w:sz w:val="28"/>
          <w:szCs w:val="28"/>
        </w:rPr>
        <w:t>ремдесивир</w:t>
      </w:r>
      <w:proofErr w:type="spellEnd"/>
      <w:r w:rsidRPr="00613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3E14">
        <w:rPr>
          <w:rFonts w:ascii="Times New Roman" w:hAnsi="Times New Roman" w:cs="Times New Roman"/>
          <w:sz w:val="28"/>
          <w:szCs w:val="28"/>
        </w:rPr>
        <w:t>умифеновир</w:t>
      </w:r>
      <w:proofErr w:type="spellEnd"/>
      <w:r w:rsidRPr="00613E14">
        <w:rPr>
          <w:rFonts w:ascii="Times New Roman" w:hAnsi="Times New Roman" w:cs="Times New Roman"/>
          <w:sz w:val="28"/>
          <w:szCs w:val="28"/>
        </w:rPr>
        <w:t>.</w:t>
      </w:r>
    </w:p>
    <w:p w:rsidR="00EF496C" w:rsidRDefault="009806A4" w:rsidP="009806A4">
      <w:pPr>
        <w:rPr>
          <w:rFonts w:ascii="Times New Roman" w:hAnsi="Times New Roman" w:cs="Times New Roman"/>
          <w:b/>
          <w:sz w:val="28"/>
          <w:szCs w:val="28"/>
        </w:rPr>
      </w:pPr>
      <w:r w:rsidRPr="009806A4">
        <w:rPr>
          <w:rFonts w:ascii="Times New Roman" w:hAnsi="Times New Roman" w:cs="Times New Roman"/>
          <w:b/>
          <w:sz w:val="28"/>
          <w:szCs w:val="28"/>
        </w:rPr>
        <w:t>Интерферон альфа в форме спрея (</w:t>
      </w:r>
      <w:proofErr w:type="spellStart"/>
      <w:r w:rsidRPr="009806A4">
        <w:rPr>
          <w:rFonts w:ascii="Times New Roman" w:hAnsi="Times New Roman" w:cs="Times New Roman"/>
          <w:b/>
          <w:sz w:val="28"/>
          <w:szCs w:val="28"/>
        </w:rPr>
        <w:t>Генферон</w:t>
      </w:r>
      <w:proofErr w:type="spellEnd"/>
      <w:r w:rsidRPr="009806A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806A4">
        <w:rPr>
          <w:rFonts w:ascii="Times New Roman" w:hAnsi="Times New Roman" w:cs="Times New Roman"/>
          <w:b/>
          <w:sz w:val="28"/>
          <w:szCs w:val="28"/>
        </w:rPr>
        <w:t>Гиппферон</w:t>
      </w:r>
      <w:proofErr w:type="spellEnd"/>
      <w:r w:rsidRPr="009806A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806A4" w:rsidRPr="009806A4" w:rsidRDefault="009806A4" w:rsidP="009806A4">
      <w:pPr>
        <w:rPr>
          <w:rFonts w:ascii="Times New Roman" w:hAnsi="Times New Roman" w:cs="Times New Roman"/>
          <w:sz w:val="28"/>
          <w:szCs w:val="28"/>
        </w:rPr>
      </w:pPr>
      <w:r w:rsidRPr="009806A4">
        <w:rPr>
          <w:rFonts w:ascii="Times New Roman" w:hAnsi="Times New Roman" w:cs="Times New Roman"/>
          <w:sz w:val="28"/>
          <w:szCs w:val="28"/>
        </w:rPr>
        <w:t xml:space="preserve">используется от </w:t>
      </w:r>
      <w:proofErr w:type="spellStart"/>
      <w:r w:rsidRPr="009806A4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9806A4">
        <w:rPr>
          <w:rFonts w:ascii="Times New Roman" w:hAnsi="Times New Roman" w:cs="Times New Roman"/>
          <w:sz w:val="28"/>
          <w:szCs w:val="28"/>
        </w:rPr>
        <w:t xml:space="preserve"> для профилактики и при первых признаках болезни (повышенная температура, заложенность носа, боль в горле) в дозировках, указанных в таблице. Одно нажатие на распылитель составляет 1 дозу, необходимо в рекомендованных количествах вводить препарат в оба носовых хода.</w:t>
      </w:r>
    </w:p>
    <w:tbl>
      <w:tblPr>
        <w:tblW w:w="10440" w:type="dxa"/>
        <w:shd w:val="clear" w:color="auto" w:fill="FFFB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7"/>
        <w:gridCol w:w="3549"/>
        <w:gridCol w:w="3474"/>
      </w:tblGrid>
      <w:tr w:rsidR="009806A4" w:rsidRPr="009806A4" w:rsidTr="009806A4">
        <w:tc>
          <w:tcPr>
            <w:tcW w:w="34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BF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806A4" w:rsidRPr="009806A4" w:rsidRDefault="009806A4" w:rsidP="00980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6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354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BF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806A4" w:rsidRPr="009806A4" w:rsidRDefault="009806A4" w:rsidP="00980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6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Профилактика </w:t>
            </w:r>
            <w:proofErr w:type="spellStart"/>
            <w:r w:rsidRPr="009806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коронавируса</w:t>
            </w:r>
            <w:proofErr w:type="spellEnd"/>
            <w:r w:rsidRPr="009806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(на период эпидемии)</w:t>
            </w:r>
          </w:p>
        </w:tc>
        <w:tc>
          <w:tcPr>
            <w:tcW w:w="347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BF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806A4" w:rsidRPr="009806A4" w:rsidRDefault="009806A4" w:rsidP="00980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6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 первых симптомах (всего 5 дней)</w:t>
            </w:r>
          </w:p>
        </w:tc>
      </w:tr>
      <w:tr w:rsidR="009806A4" w:rsidRPr="009806A4" w:rsidTr="009806A4">
        <w:tc>
          <w:tcPr>
            <w:tcW w:w="34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BF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806A4" w:rsidRPr="009806A4" w:rsidRDefault="009806A4" w:rsidP="00980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6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 года</w:t>
            </w:r>
          </w:p>
        </w:tc>
        <w:tc>
          <w:tcPr>
            <w:tcW w:w="354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BF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806A4" w:rsidRPr="009806A4" w:rsidRDefault="009806A4" w:rsidP="00980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6A4">
              <w:rPr>
                <w:rFonts w:ascii="Times New Roman" w:hAnsi="Times New Roman" w:cs="Times New Roman"/>
                <w:sz w:val="28"/>
                <w:szCs w:val="28"/>
              </w:rPr>
              <w:t>1 доза 1 раз в день</w:t>
            </w:r>
          </w:p>
        </w:tc>
        <w:tc>
          <w:tcPr>
            <w:tcW w:w="347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BF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806A4" w:rsidRPr="009806A4" w:rsidRDefault="009806A4" w:rsidP="00980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6A4">
              <w:rPr>
                <w:rFonts w:ascii="Times New Roman" w:hAnsi="Times New Roman" w:cs="Times New Roman"/>
                <w:sz w:val="28"/>
                <w:szCs w:val="28"/>
              </w:rPr>
              <w:t>1 доза 5 раз в день</w:t>
            </w:r>
          </w:p>
        </w:tc>
      </w:tr>
      <w:tr w:rsidR="009806A4" w:rsidRPr="009806A4" w:rsidTr="009806A4">
        <w:tc>
          <w:tcPr>
            <w:tcW w:w="34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BF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806A4" w:rsidRPr="009806A4" w:rsidRDefault="009806A4" w:rsidP="00980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6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 до 3 лет</w:t>
            </w:r>
          </w:p>
        </w:tc>
        <w:tc>
          <w:tcPr>
            <w:tcW w:w="354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BF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806A4" w:rsidRPr="009806A4" w:rsidRDefault="009806A4" w:rsidP="00980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6A4">
              <w:rPr>
                <w:rFonts w:ascii="Times New Roman" w:hAnsi="Times New Roman" w:cs="Times New Roman"/>
                <w:sz w:val="28"/>
                <w:szCs w:val="28"/>
              </w:rPr>
              <w:t>2 дозы 1 раз в день</w:t>
            </w:r>
          </w:p>
        </w:tc>
        <w:tc>
          <w:tcPr>
            <w:tcW w:w="347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BF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806A4" w:rsidRPr="009806A4" w:rsidRDefault="009806A4" w:rsidP="00980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6A4">
              <w:rPr>
                <w:rFonts w:ascii="Times New Roman" w:hAnsi="Times New Roman" w:cs="Times New Roman"/>
                <w:sz w:val="28"/>
                <w:szCs w:val="28"/>
              </w:rPr>
              <w:t>2 дозы 3-4 раза в день</w:t>
            </w:r>
          </w:p>
        </w:tc>
      </w:tr>
      <w:tr w:rsidR="009806A4" w:rsidRPr="009806A4" w:rsidTr="009806A4">
        <w:tc>
          <w:tcPr>
            <w:tcW w:w="34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BF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806A4" w:rsidRPr="009806A4" w:rsidRDefault="009806A4" w:rsidP="00980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6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3-14 лет</w:t>
            </w:r>
          </w:p>
        </w:tc>
        <w:tc>
          <w:tcPr>
            <w:tcW w:w="354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BF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806A4" w:rsidRPr="009806A4" w:rsidRDefault="009806A4" w:rsidP="00980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6A4">
              <w:rPr>
                <w:rFonts w:ascii="Times New Roman" w:hAnsi="Times New Roman" w:cs="Times New Roman"/>
                <w:sz w:val="28"/>
                <w:szCs w:val="28"/>
              </w:rPr>
              <w:t>2 дозы 1 раз в день</w:t>
            </w:r>
          </w:p>
        </w:tc>
        <w:tc>
          <w:tcPr>
            <w:tcW w:w="347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BF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806A4" w:rsidRPr="009806A4" w:rsidRDefault="009806A4" w:rsidP="00980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6A4">
              <w:rPr>
                <w:rFonts w:ascii="Times New Roman" w:hAnsi="Times New Roman" w:cs="Times New Roman"/>
                <w:sz w:val="28"/>
                <w:szCs w:val="28"/>
              </w:rPr>
              <w:t>2 дозы 4-5 раз в день</w:t>
            </w:r>
          </w:p>
        </w:tc>
      </w:tr>
      <w:tr w:rsidR="009806A4" w:rsidRPr="009806A4" w:rsidTr="009806A4">
        <w:tc>
          <w:tcPr>
            <w:tcW w:w="34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BF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806A4" w:rsidRPr="009806A4" w:rsidRDefault="009806A4" w:rsidP="00980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6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15 лет</w:t>
            </w:r>
          </w:p>
        </w:tc>
        <w:tc>
          <w:tcPr>
            <w:tcW w:w="354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BF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806A4" w:rsidRPr="009806A4" w:rsidRDefault="009806A4" w:rsidP="00980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6A4">
              <w:rPr>
                <w:rFonts w:ascii="Times New Roman" w:hAnsi="Times New Roman" w:cs="Times New Roman"/>
                <w:sz w:val="28"/>
                <w:szCs w:val="28"/>
              </w:rPr>
              <w:t>2 дозы 1 раз в день</w:t>
            </w:r>
          </w:p>
        </w:tc>
        <w:tc>
          <w:tcPr>
            <w:tcW w:w="347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BF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806A4" w:rsidRPr="009806A4" w:rsidRDefault="009806A4" w:rsidP="00980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6A4">
              <w:rPr>
                <w:rFonts w:ascii="Times New Roman" w:hAnsi="Times New Roman" w:cs="Times New Roman"/>
                <w:sz w:val="28"/>
                <w:szCs w:val="28"/>
              </w:rPr>
              <w:t>3 дозы 5-6 раз в день</w:t>
            </w:r>
          </w:p>
        </w:tc>
      </w:tr>
    </w:tbl>
    <w:p w:rsidR="009806A4" w:rsidRDefault="009806A4" w:rsidP="00EF496C">
      <w:pPr>
        <w:jc w:val="both"/>
        <w:rPr>
          <w:rFonts w:ascii="Times New Roman" w:hAnsi="Times New Roman" w:cs="Times New Roman"/>
          <w:sz w:val="28"/>
          <w:szCs w:val="28"/>
        </w:rPr>
      </w:pPr>
      <w:r w:rsidRPr="009806A4">
        <w:rPr>
          <w:rFonts w:ascii="Times New Roman" w:hAnsi="Times New Roman" w:cs="Times New Roman"/>
          <w:sz w:val="28"/>
          <w:szCs w:val="28"/>
        </w:rPr>
        <w:t xml:space="preserve">Если было переохлаждение или вероятный контакт с больным, то профилактическую дозу вводят не один, а два раза (утром и вечером). Не рекомендуется вместе с интерфероном закапывать в носовые ходы другие препараты, так как возрастает риск </w:t>
      </w:r>
      <w:proofErr w:type="spellStart"/>
      <w:r w:rsidRPr="009806A4">
        <w:rPr>
          <w:rFonts w:ascii="Times New Roman" w:hAnsi="Times New Roman" w:cs="Times New Roman"/>
          <w:sz w:val="28"/>
          <w:szCs w:val="28"/>
        </w:rPr>
        <w:t>пересушивания</w:t>
      </w:r>
      <w:proofErr w:type="spellEnd"/>
      <w:r w:rsidRPr="009806A4">
        <w:rPr>
          <w:rFonts w:ascii="Times New Roman" w:hAnsi="Times New Roman" w:cs="Times New Roman"/>
          <w:sz w:val="28"/>
          <w:szCs w:val="28"/>
        </w:rPr>
        <w:t xml:space="preserve"> слизистых оболочек.</w:t>
      </w:r>
    </w:p>
    <w:p w:rsidR="009806A4" w:rsidRDefault="009806A4" w:rsidP="009806A4">
      <w:pPr>
        <w:rPr>
          <w:rFonts w:ascii="Times New Roman" w:hAnsi="Times New Roman" w:cs="Times New Roman"/>
          <w:sz w:val="28"/>
          <w:szCs w:val="28"/>
        </w:rPr>
      </w:pPr>
      <w:r w:rsidRPr="009806A4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spellStart"/>
      <w:r w:rsidRPr="009806A4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9806A4">
        <w:rPr>
          <w:rFonts w:ascii="Times New Roman" w:hAnsi="Times New Roman" w:cs="Times New Roman"/>
          <w:sz w:val="28"/>
          <w:szCs w:val="28"/>
        </w:rPr>
        <w:t xml:space="preserve"> уже вызвал заболевание, то Интерферон для лечения применяется только в уколах. Например, Минздравом рекомендуется введение интерферона бета1 (</w:t>
      </w:r>
      <w:proofErr w:type="spellStart"/>
      <w:r w:rsidRPr="009806A4">
        <w:rPr>
          <w:rFonts w:ascii="Times New Roman" w:hAnsi="Times New Roman" w:cs="Times New Roman"/>
          <w:sz w:val="28"/>
          <w:szCs w:val="28"/>
        </w:rPr>
        <w:t>Бетаферон</w:t>
      </w:r>
      <w:proofErr w:type="spellEnd"/>
      <w:r w:rsidRPr="009806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06A4">
        <w:rPr>
          <w:rFonts w:ascii="Times New Roman" w:hAnsi="Times New Roman" w:cs="Times New Roman"/>
          <w:sz w:val="28"/>
          <w:szCs w:val="28"/>
        </w:rPr>
        <w:t>Инфибета</w:t>
      </w:r>
      <w:proofErr w:type="spellEnd"/>
      <w:r w:rsidRPr="009806A4">
        <w:rPr>
          <w:rFonts w:ascii="Times New Roman" w:hAnsi="Times New Roman" w:cs="Times New Roman"/>
          <w:sz w:val="28"/>
          <w:szCs w:val="28"/>
        </w:rPr>
        <w:t xml:space="preserve">) по 8 млн МЕ (1 флакон) подкожно через день. На курс назначается 7 инъекций. При </w:t>
      </w:r>
      <w:proofErr w:type="spellStart"/>
      <w:r w:rsidRPr="009806A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806A4">
        <w:rPr>
          <w:rFonts w:ascii="Times New Roman" w:hAnsi="Times New Roman" w:cs="Times New Roman"/>
          <w:sz w:val="28"/>
          <w:szCs w:val="28"/>
        </w:rPr>
        <w:t xml:space="preserve"> инфекции Интерферон используется в комбинации с противовирусными препаратами </w:t>
      </w:r>
      <w:proofErr w:type="spellStart"/>
      <w:r w:rsidRPr="009806A4">
        <w:rPr>
          <w:rFonts w:ascii="Times New Roman" w:hAnsi="Times New Roman" w:cs="Times New Roman"/>
          <w:sz w:val="28"/>
          <w:szCs w:val="28"/>
        </w:rPr>
        <w:t>Лопинавир</w:t>
      </w:r>
      <w:proofErr w:type="spellEnd"/>
      <w:r w:rsidRPr="009806A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806A4">
        <w:rPr>
          <w:rFonts w:ascii="Times New Roman" w:hAnsi="Times New Roman" w:cs="Times New Roman"/>
          <w:sz w:val="28"/>
          <w:szCs w:val="28"/>
        </w:rPr>
        <w:t>Ритонавир</w:t>
      </w:r>
      <w:proofErr w:type="spellEnd"/>
      <w:r w:rsidRPr="009806A4">
        <w:rPr>
          <w:rFonts w:ascii="Times New Roman" w:hAnsi="Times New Roman" w:cs="Times New Roman"/>
          <w:sz w:val="28"/>
          <w:szCs w:val="28"/>
        </w:rPr>
        <w:t xml:space="preserve">, которые были изобретены для терапии </w:t>
      </w:r>
      <w:r w:rsidRPr="009806A4">
        <w:rPr>
          <w:rFonts w:ascii="Times New Roman" w:hAnsi="Times New Roman" w:cs="Times New Roman"/>
          <w:sz w:val="28"/>
          <w:szCs w:val="28"/>
        </w:rPr>
        <w:lastRenderedPageBreak/>
        <w:t>ВИЧ-инфекции. Все эти медикаменты крайне токсичные, поэтому их назначают только под контролем врача и в условиях стационара.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F496C" w:rsidRDefault="009806A4" w:rsidP="009806A4">
      <w:pPr>
        <w:rPr>
          <w:rFonts w:ascii="Times New Roman" w:hAnsi="Times New Roman" w:cs="Times New Roman"/>
          <w:sz w:val="28"/>
          <w:szCs w:val="28"/>
        </w:rPr>
      </w:pPr>
      <w:r w:rsidRPr="009806A4">
        <w:rPr>
          <w:rFonts w:ascii="Times New Roman" w:hAnsi="Times New Roman" w:cs="Times New Roman"/>
          <w:sz w:val="28"/>
          <w:szCs w:val="28"/>
        </w:rPr>
        <w:t xml:space="preserve">Профилактика от </w:t>
      </w:r>
      <w:proofErr w:type="spellStart"/>
      <w:r w:rsidRPr="009806A4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9806A4">
        <w:rPr>
          <w:rFonts w:ascii="Times New Roman" w:hAnsi="Times New Roman" w:cs="Times New Roman"/>
          <w:sz w:val="28"/>
          <w:szCs w:val="28"/>
        </w:rPr>
        <w:t xml:space="preserve"> может проходить и при помощи Интерферона в каплях, аналогичный состав имеют медикаменты российского производства:</w:t>
      </w:r>
      <w:r w:rsidR="00EF4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6A4" w:rsidRPr="009806A4" w:rsidRDefault="009806A4" w:rsidP="009806A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06A4">
        <w:rPr>
          <w:rFonts w:ascii="Times New Roman" w:hAnsi="Times New Roman" w:cs="Times New Roman"/>
          <w:sz w:val="28"/>
          <w:szCs w:val="28"/>
        </w:rPr>
        <w:t>Гриппферон</w:t>
      </w:r>
      <w:proofErr w:type="spellEnd"/>
      <w:r w:rsidRPr="009806A4">
        <w:rPr>
          <w:rFonts w:ascii="Times New Roman" w:hAnsi="Times New Roman" w:cs="Times New Roman"/>
          <w:sz w:val="28"/>
          <w:szCs w:val="28"/>
        </w:rPr>
        <w:t xml:space="preserve"> капли 10 мл – 290 рублей;</w:t>
      </w:r>
    </w:p>
    <w:p w:rsidR="009806A4" w:rsidRPr="009806A4" w:rsidRDefault="009806A4" w:rsidP="009806A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06A4">
        <w:rPr>
          <w:rFonts w:ascii="Times New Roman" w:hAnsi="Times New Roman" w:cs="Times New Roman"/>
          <w:sz w:val="28"/>
          <w:szCs w:val="28"/>
        </w:rPr>
        <w:t>Генферон</w:t>
      </w:r>
      <w:proofErr w:type="spellEnd"/>
      <w:r w:rsidRPr="009806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6A4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9806A4">
        <w:rPr>
          <w:rFonts w:ascii="Times New Roman" w:hAnsi="Times New Roman" w:cs="Times New Roman"/>
          <w:sz w:val="28"/>
          <w:szCs w:val="28"/>
        </w:rPr>
        <w:t xml:space="preserve"> капли 10 мл – 350 рублей;</w:t>
      </w:r>
    </w:p>
    <w:p w:rsidR="009806A4" w:rsidRPr="009806A4" w:rsidRDefault="009806A4" w:rsidP="009806A4">
      <w:pPr>
        <w:rPr>
          <w:rFonts w:ascii="Times New Roman" w:hAnsi="Times New Roman" w:cs="Times New Roman"/>
          <w:sz w:val="28"/>
          <w:szCs w:val="28"/>
        </w:rPr>
      </w:pPr>
      <w:r w:rsidRPr="009806A4">
        <w:rPr>
          <w:rFonts w:ascii="Times New Roman" w:hAnsi="Times New Roman" w:cs="Times New Roman"/>
          <w:sz w:val="28"/>
          <w:szCs w:val="28"/>
        </w:rPr>
        <w:t>Интерферон альфа 5 мл – 120 рублей.</w:t>
      </w:r>
    </w:p>
    <w:p w:rsidR="009806A4" w:rsidRPr="009806A4" w:rsidRDefault="009806A4" w:rsidP="009806A4">
      <w:pPr>
        <w:rPr>
          <w:rFonts w:ascii="Times New Roman" w:hAnsi="Times New Roman" w:cs="Times New Roman"/>
          <w:sz w:val="28"/>
          <w:szCs w:val="28"/>
        </w:rPr>
      </w:pPr>
      <w:r w:rsidRPr="009806A4">
        <w:rPr>
          <w:rFonts w:ascii="Times New Roman" w:hAnsi="Times New Roman" w:cs="Times New Roman"/>
          <w:sz w:val="28"/>
          <w:szCs w:val="28"/>
        </w:rPr>
        <w:t>Их используют точно так же, как и спрей, разница только в том, что одна доза будет равна одной капле.</w:t>
      </w:r>
      <w:bookmarkStart w:id="0" w:name="_GoBack"/>
      <w:bookmarkEnd w:id="0"/>
    </w:p>
    <w:p w:rsidR="009806A4" w:rsidRPr="009806A4" w:rsidRDefault="009806A4" w:rsidP="00EF496C">
      <w:pPr>
        <w:jc w:val="both"/>
        <w:rPr>
          <w:rFonts w:ascii="Times New Roman" w:hAnsi="Times New Roman" w:cs="Times New Roman"/>
          <w:sz w:val="28"/>
          <w:szCs w:val="28"/>
        </w:rPr>
      </w:pPr>
      <w:r w:rsidRPr="009806A4">
        <w:rPr>
          <w:rFonts w:ascii="Times New Roman" w:hAnsi="Times New Roman" w:cs="Times New Roman"/>
          <w:sz w:val="28"/>
          <w:szCs w:val="28"/>
        </w:rPr>
        <w:t xml:space="preserve">Интерферон при </w:t>
      </w:r>
      <w:proofErr w:type="spellStart"/>
      <w:r w:rsidRPr="009806A4">
        <w:rPr>
          <w:rFonts w:ascii="Times New Roman" w:hAnsi="Times New Roman" w:cs="Times New Roman"/>
          <w:sz w:val="28"/>
          <w:szCs w:val="28"/>
        </w:rPr>
        <w:t>коронавирусе</w:t>
      </w:r>
      <w:proofErr w:type="spellEnd"/>
      <w:r w:rsidRPr="009806A4">
        <w:rPr>
          <w:rFonts w:ascii="Times New Roman" w:hAnsi="Times New Roman" w:cs="Times New Roman"/>
          <w:sz w:val="28"/>
          <w:szCs w:val="28"/>
        </w:rPr>
        <w:t xml:space="preserve"> назначают при первых симптомах и для профилактики в каплях или назальном </w:t>
      </w:r>
      <w:proofErr w:type="spellStart"/>
      <w:r w:rsidRPr="009806A4">
        <w:rPr>
          <w:rFonts w:ascii="Times New Roman" w:hAnsi="Times New Roman" w:cs="Times New Roman"/>
          <w:sz w:val="28"/>
          <w:szCs w:val="28"/>
        </w:rPr>
        <w:t>спрее</w:t>
      </w:r>
      <w:proofErr w:type="spellEnd"/>
      <w:r w:rsidRPr="009806A4">
        <w:rPr>
          <w:rFonts w:ascii="Times New Roman" w:hAnsi="Times New Roman" w:cs="Times New Roman"/>
          <w:sz w:val="28"/>
          <w:szCs w:val="28"/>
        </w:rPr>
        <w:t>. Если инфекция уже прогрессирует, то он вводится в уколах в комбинации с другими противовирусными средствами.</w:t>
      </w:r>
    </w:p>
    <w:sectPr w:rsidR="009806A4" w:rsidRPr="00980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E14"/>
    <w:rsid w:val="000D0C9F"/>
    <w:rsid w:val="00422C6E"/>
    <w:rsid w:val="00613E14"/>
    <w:rsid w:val="00892DFD"/>
    <w:rsid w:val="009806A4"/>
    <w:rsid w:val="00DA063B"/>
    <w:rsid w:val="00EF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EAB6"/>
  <w15:chartTrackingRefBased/>
  <w15:docId w15:val="{C15C06D6-3CF4-4384-882A-33266007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4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BooK</cp:lastModifiedBy>
  <cp:revision>2</cp:revision>
  <dcterms:created xsi:type="dcterms:W3CDTF">2020-10-28T10:56:00Z</dcterms:created>
  <dcterms:modified xsi:type="dcterms:W3CDTF">2020-10-28T10:56:00Z</dcterms:modified>
</cp:coreProperties>
</file>