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17" w:rsidRDefault="00913F17" w:rsidP="00913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29.12.2022 г.</w:t>
      </w:r>
    </w:p>
    <w:p w:rsidR="00913F17" w:rsidRDefault="00913F17" w:rsidP="00913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CD0276" w:rsidRDefault="00913F17" w:rsidP="00913F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Экономическая политика Петра I.</w:t>
      </w:r>
    </w:p>
    <w:p w:rsidR="00CD0276" w:rsidRDefault="00CD0276" w:rsidP="00CD0276">
      <w:pPr>
        <w:pStyle w:val="a3"/>
        <w:numPr>
          <w:ilvl w:val="1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Ознакомьтесь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материалом по ссылке: </w:t>
      </w:r>
      <w:hyperlink r:id="rId6" w:history="1">
        <w:r w:rsidRPr="0037529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https://videouroki.net/video/07-ehkonomicheskaya-politika-petra-i.html</w:t>
        </w:r>
      </w:hyperlink>
    </w:p>
    <w:p w:rsidR="00CD0276" w:rsidRPr="00CD0276" w:rsidRDefault="00CD0276" w:rsidP="004C6517">
      <w:pPr>
        <w:pStyle w:val="a3"/>
        <w:numPr>
          <w:ilvl w:val="1"/>
          <w:numId w:val="6"/>
        </w:numPr>
        <w:shd w:val="clear" w:color="auto" w:fill="FFFFFF"/>
        <w:spacing w:before="120" w:after="120" w:line="240" w:lineRule="atLeast"/>
        <w:ind w:left="425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Выделите характерные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черты экономики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</w:t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началу XVIII в.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А)………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Б)………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В)………</w:t>
      </w:r>
    </w:p>
    <w:p w:rsidR="00CD0276" w:rsidRPr="00CD0276" w:rsidRDefault="00CD0276" w:rsidP="00CD0276">
      <w:pPr>
        <w:pStyle w:val="a3"/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0276" w:rsidRPr="00CD0276" w:rsidRDefault="00CD0276" w:rsidP="00CD0276">
      <w:pPr>
        <w:pStyle w:val="a3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0276">
        <w:rPr>
          <w:rFonts w:ascii="Times New Roman" w:hAnsi="Times New Roman" w:cs="Times New Roman"/>
          <w:b/>
          <w:color w:val="000000"/>
          <w:sz w:val="24"/>
          <w:szCs w:val="24"/>
        </w:rPr>
        <w:t>Закончить предложения</w:t>
      </w:r>
    </w:p>
    <w:p w:rsidR="00CD0276" w:rsidRDefault="00CD0276" w:rsidP="004C65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Поводом к реформам в экономике, начатым Петром I, стали события…………..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0276" w:rsidRDefault="00CD0276" w:rsidP="004C65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Петр I стал поощрять развитие частного предпринимательства с целью……..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0276" w:rsidRDefault="00CD0276" w:rsidP="004C65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Политика Петра I, направленная на поддержание отечественной промышленности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(выдача ссуд, льгот и т.д.), называется………..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0276" w:rsidRDefault="00CD0276" w:rsidP="004C65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Политика Петра I, способствующая накоплению денежных запасов в стране путём создания выгодных условий для российских торговцев, называется…….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0276" w:rsidRPr="00CD0276" w:rsidRDefault="00CD0276" w:rsidP="004C65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Д) С целью пополнения денег в казне Пётр предпринимал следующие меры:……..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C6517">
        <w:rPr>
          <w:rFonts w:ascii="Times New Roman" w:hAnsi="Times New Roman" w:cs="Times New Roman"/>
          <w:b/>
          <w:color w:val="000000"/>
          <w:sz w:val="24"/>
          <w:szCs w:val="24"/>
        </w:rPr>
        <w:t>Заполните таблицу</w:t>
      </w:r>
      <w:r w:rsidRPr="00CD0276">
        <w:rPr>
          <w:rFonts w:ascii="Times New Roman" w:hAnsi="Times New Roman" w:cs="Times New Roman"/>
          <w:color w:val="000000"/>
          <w:sz w:val="24"/>
          <w:szCs w:val="24"/>
        </w:rPr>
        <w:t xml:space="preserve"> по теме: «Сельское хозяйство»</w:t>
      </w:r>
    </w:p>
    <w:tbl>
      <w:tblPr>
        <w:tblW w:w="93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7"/>
        <w:gridCol w:w="5248"/>
      </w:tblGrid>
      <w:tr w:rsidR="00CD0276" w:rsidRPr="00CD0276" w:rsidTr="00CD0276">
        <w:trPr>
          <w:tblCellSpacing w:w="0" w:type="dxa"/>
        </w:trPr>
        <w:tc>
          <w:tcPr>
            <w:tcW w:w="4097" w:type="dxa"/>
            <w:shd w:val="clear" w:color="auto" w:fill="FFFFFF"/>
            <w:hideMark/>
          </w:tcPr>
          <w:p w:rsidR="00CD0276" w:rsidRPr="00CD0276" w:rsidRDefault="00CD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t>Новшества в </w:t>
            </w:r>
            <w:hyperlink r:id="rId7" w:tooltip="Основные и оборотные средства в сельском хозяйстве 1 Сельское хозяйство как отрасль народного хозяйства" w:history="1">
              <w:r w:rsidRPr="00CD027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сельском хозяйстве</w:t>
              </w:r>
            </w:hyperlink>
          </w:p>
        </w:tc>
        <w:tc>
          <w:tcPr>
            <w:tcW w:w="5248" w:type="dxa"/>
            <w:shd w:val="clear" w:color="auto" w:fill="FFFFFF"/>
            <w:hideMark/>
          </w:tcPr>
          <w:p w:rsidR="00CD0276" w:rsidRPr="00CD0276" w:rsidRDefault="00CD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t>Результаты и итоги</w:t>
            </w:r>
          </w:p>
        </w:tc>
      </w:tr>
    </w:tbl>
    <w:p w:rsidR="00CD0276" w:rsidRPr="00CD0276" w:rsidRDefault="004C6517" w:rsidP="004C651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.Используя карту, выпишите названия городов, в которых при Петре I были построены: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железоделательные заводы…………..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медеплавильные заводы……………..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судостроительные верфи……………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суконные и полотняные мануфактуры……..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t>«Мануфактуры»</w:t>
      </w:r>
    </w:p>
    <w:p w:rsidR="00CD0276" w:rsidRPr="004C6517" w:rsidRDefault="004C6517" w:rsidP="00CD02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C6517">
        <w:rPr>
          <w:rFonts w:ascii="Times New Roman" w:hAnsi="Times New Roman" w:cs="Times New Roman"/>
          <w:b/>
          <w:bCs/>
          <w:sz w:val="24"/>
          <w:szCs w:val="24"/>
        </w:rPr>
        <w:t>казённые</w:t>
      </w:r>
      <w:r w:rsidRPr="004C6517">
        <w:rPr>
          <w:rFonts w:ascii="Times New Roman" w:hAnsi="Times New Roman" w:cs="Times New Roman"/>
          <w:sz w:val="24"/>
          <w:szCs w:val="24"/>
        </w:rPr>
        <w:t xml:space="preserve"> – мануфактуры,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купеческие и крестьянские</w:t>
      </w:r>
      <w:r w:rsidRPr="004C6517">
        <w:rPr>
          <w:rFonts w:ascii="Times New Roman" w:hAnsi="Times New Roman" w:cs="Times New Roman"/>
          <w:sz w:val="24"/>
          <w:szCs w:val="24"/>
        </w:rPr>
        <w:t xml:space="preserve"> – применявшие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вотчинные</w:t>
      </w:r>
      <w:r w:rsidRPr="004C6517">
        <w:rPr>
          <w:rFonts w:ascii="Times New Roman" w:hAnsi="Times New Roman" w:cs="Times New Roman"/>
          <w:sz w:val="24"/>
          <w:szCs w:val="24"/>
        </w:rPr>
        <w:t> – применявшие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айте определение: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Крестьяне, которые вместо уплаты подати должны были отрабатывать на мануфактурах, назывались……………..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Крестьяне, которые прикреплялись к мануфактурам и фабрикам навечно и могли быть проданы только вместе с предприятием, назывались………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</w:rPr>
        <w:t>«Торговля»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0276"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Выпишите названия товаров, которыми Россия торговала с другими странами и что ввозили в страну.</w:t>
      </w:r>
    </w:p>
    <w:tbl>
      <w:tblPr>
        <w:tblW w:w="934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CD0276" w:rsidRPr="00CD0276" w:rsidTr="004C6517">
        <w:trPr>
          <w:tblCellSpacing w:w="0" w:type="dxa"/>
        </w:trPr>
        <w:tc>
          <w:tcPr>
            <w:tcW w:w="4665" w:type="dxa"/>
            <w:shd w:val="clear" w:color="auto" w:fill="FFFFFF"/>
            <w:hideMark/>
          </w:tcPr>
          <w:p w:rsidR="00CD0276" w:rsidRPr="00CD0276" w:rsidRDefault="00CD0276" w:rsidP="004C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br/>
              <w:t>ВВОЗ - импорт</w:t>
            </w:r>
          </w:p>
        </w:tc>
        <w:tc>
          <w:tcPr>
            <w:tcW w:w="4680" w:type="dxa"/>
            <w:shd w:val="clear" w:color="auto" w:fill="FFFFFF"/>
            <w:hideMark/>
          </w:tcPr>
          <w:p w:rsidR="00CD0276" w:rsidRPr="00CD0276" w:rsidRDefault="00CD0276" w:rsidP="004C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br/>
              <w:t>ВЫВОЗ - экспорт</w:t>
            </w:r>
          </w:p>
        </w:tc>
      </w:tr>
    </w:tbl>
    <w:p w:rsidR="00CD0276" w:rsidRPr="004C6517" w:rsidRDefault="00CD0276" w:rsidP="004C6517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C6517">
        <w:rPr>
          <w:rFonts w:ascii="Times New Roman" w:hAnsi="Times New Roman" w:cs="Times New Roman"/>
          <w:color w:val="000000"/>
          <w:sz w:val="24"/>
          <w:szCs w:val="24"/>
        </w:rPr>
        <w:t>«Денежная и налоговая реформы»</w:t>
      </w:r>
      <w:r w:rsidR="004C6517">
        <w:rPr>
          <w:rFonts w:ascii="Times New Roman" w:hAnsi="Times New Roman" w:cs="Times New Roman"/>
          <w:color w:val="000000"/>
          <w:sz w:val="24"/>
          <w:szCs w:val="24"/>
        </w:rPr>
        <w:t>. З</w:t>
      </w:r>
      <w:r w:rsidRPr="004C6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аполните таблицу</w:t>
      </w:r>
      <w:r w:rsidRPr="004C6517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93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7"/>
        <w:gridCol w:w="2729"/>
        <w:gridCol w:w="3099"/>
      </w:tblGrid>
      <w:tr w:rsidR="00CD0276" w:rsidRPr="004C6517" w:rsidTr="004C6517">
        <w:trPr>
          <w:tblCellSpacing w:w="0" w:type="dxa"/>
        </w:trPr>
        <w:tc>
          <w:tcPr>
            <w:tcW w:w="3517" w:type="dxa"/>
            <w:shd w:val="clear" w:color="auto" w:fill="FFFFFF"/>
            <w:hideMark/>
          </w:tcPr>
          <w:p w:rsidR="00CD0276" w:rsidRPr="004C6517" w:rsidRDefault="00CD0276" w:rsidP="004C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1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реформы</w:t>
            </w:r>
          </w:p>
        </w:tc>
        <w:tc>
          <w:tcPr>
            <w:tcW w:w="2729" w:type="dxa"/>
            <w:shd w:val="clear" w:color="auto" w:fill="FFFFFF"/>
            <w:hideMark/>
          </w:tcPr>
          <w:p w:rsidR="00CD0276" w:rsidRPr="004C6517" w:rsidRDefault="00CD0276" w:rsidP="004C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1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099" w:type="dxa"/>
            <w:shd w:val="clear" w:color="auto" w:fill="FFFFFF"/>
            <w:hideMark/>
          </w:tcPr>
          <w:p w:rsidR="00CD0276" w:rsidRPr="004C6517" w:rsidRDefault="00CD0276" w:rsidP="004C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17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CD0276" w:rsidRPr="00CD0276" w:rsidTr="004C6517">
        <w:trPr>
          <w:tblCellSpacing w:w="0" w:type="dxa"/>
        </w:trPr>
        <w:tc>
          <w:tcPr>
            <w:tcW w:w="3517" w:type="dxa"/>
            <w:shd w:val="clear" w:color="auto" w:fill="FFFFFF"/>
            <w:hideMark/>
          </w:tcPr>
          <w:p w:rsidR="00CD0276" w:rsidRPr="00CD0276" w:rsidRDefault="00CD027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t>1711 г.- денежная реформа</w:t>
            </w:r>
          </w:p>
        </w:tc>
        <w:tc>
          <w:tcPr>
            <w:tcW w:w="2729" w:type="dxa"/>
            <w:shd w:val="clear" w:color="auto" w:fill="FFFFFF"/>
            <w:hideMark/>
          </w:tcPr>
          <w:p w:rsidR="00CD0276" w:rsidRPr="00CD0276" w:rsidRDefault="00CD027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shd w:val="clear" w:color="auto" w:fill="FFFFFF"/>
            <w:hideMark/>
          </w:tcPr>
          <w:p w:rsidR="00CD0276" w:rsidRPr="00CD0276" w:rsidRDefault="00CD027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76" w:rsidRPr="00CD0276" w:rsidTr="004C6517">
        <w:trPr>
          <w:trHeight w:val="1001"/>
          <w:tblCellSpacing w:w="0" w:type="dxa"/>
        </w:trPr>
        <w:tc>
          <w:tcPr>
            <w:tcW w:w="3517" w:type="dxa"/>
            <w:shd w:val="clear" w:color="auto" w:fill="FFFFFF"/>
            <w:hideMark/>
          </w:tcPr>
          <w:p w:rsidR="00CD0276" w:rsidRPr="00CD0276" w:rsidRDefault="00CD0276" w:rsidP="004C65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t xml:space="preserve">1718-1724 </w:t>
            </w:r>
            <w:proofErr w:type="spellStart"/>
            <w:r w:rsidRPr="00CD0276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CD0276">
              <w:rPr>
                <w:rFonts w:ascii="Times New Roman" w:hAnsi="Times New Roman" w:cs="Times New Roman"/>
                <w:sz w:val="24"/>
                <w:szCs w:val="24"/>
              </w:rPr>
              <w:t>. – налоговая реформа (введение подушной подати)</w:t>
            </w:r>
          </w:p>
        </w:tc>
        <w:tc>
          <w:tcPr>
            <w:tcW w:w="2729" w:type="dxa"/>
            <w:shd w:val="clear" w:color="auto" w:fill="FFFFFF"/>
            <w:hideMark/>
          </w:tcPr>
          <w:p w:rsidR="00CD0276" w:rsidRPr="00CD0276" w:rsidRDefault="00CD027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99" w:type="dxa"/>
            <w:shd w:val="clear" w:color="auto" w:fill="FFFFFF"/>
            <w:hideMark/>
          </w:tcPr>
          <w:p w:rsidR="00CD0276" w:rsidRPr="00CD0276" w:rsidRDefault="00CD027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D0276" w:rsidRPr="00CD0276" w:rsidRDefault="00CD0276" w:rsidP="004C65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2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C6517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считаете, сумел ли Пётр</w:t>
      </w:r>
      <w:r w:rsidR="004C65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Алексеевич</w:t>
      </w:r>
      <w:r w:rsidRPr="00CD0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вывести Россию на уровень экономически развитых европейских государств?</w:t>
      </w:r>
    </w:p>
    <w:p w:rsidR="0016656F" w:rsidRPr="00913F17" w:rsidRDefault="00CD0276" w:rsidP="000B7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6517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события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1704 – проведение денежной реформы, в ходе которой </w:t>
      </w:r>
      <w:hyperlink r:id="rId8" w:tooltip="П/п Новое понятие Содержание" w:history="1">
        <w:r w:rsidRPr="004C6517">
          <w:rPr>
            <w:rStyle w:val="a4"/>
            <w:rFonts w:ascii="Times New Roman" w:hAnsi="Times New Roman" w:cs="Times New Roman"/>
            <w:sz w:val="24"/>
            <w:szCs w:val="24"/>
          </w:rPr>
          <w:t>основной денежной единицей стала не деньга</w:t>
        </w:r>
      </w:hyperlink>
      <w:r w:rsidRPr="004C6517">
        <w:rPr>
          <w:rFonts w:ascii="Times New Roman" w:hAnsi="Times New Roman" w:cs="Times New Roman"/>
          <w:sz w:val="24"/>
          <w:szCs w:val="24"/>
        </w:rPr>
        <w:t>, а копейка.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1710 – проведение подворной переписи тяглого населения.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1718 – проведение первой ревизии тяглого населения; введение </w:t>
      </w:r>
      <w:r w:rsidRPr="004C6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подушного обложения</w:t>
      </w:r>
      <w:r w:rsidRPr="004C6517">
        <w:rPr>
          <w:rFonts w:ascii="Times New Roman" w:hAnsi="Times New Roman" w:cs="Times New Roman"/>
          <w:sz w:val="24"/>
          <w:szCs w:val="24"/>
        </w:rPr>
        <w:t>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1719 – издание </w:t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4C6517">
        <w:rPr>
          <w:rFonts w:ascii="Times New Roman" w:hAnsi="Times New Roman" w:cs="Times New Roman"/>
          <w:b/>
          <w:bCs/>
          <w:sz w:val="24"/>
          <w:szCs w:val="24"/>
        </w:rPr>
        <w:t>Берг-привилегии</w:t>
      </w:r>
      <w:proofErr w:type="gramEnd"/>
      <w:r w:rsidRPr="004C651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517">
        <w:rPr>
          <w:rFonts w:ascii="Times New Roman" w:hAnsi="Times New Roman" w:cs="Times New Roman"/>
          <w:sz w:val="24"/>
          <w:szCs w:val="24"/>
        </w:rPr>
        <w:t> – всякому давалось право всюду искать, плавить, варить и чистить металлы и минералы при условии платежа «горной подати» в 1/10 стоимости добычи и 32-х долей в пользу владельца той земли, где </w:t>
      </w:r>
      <w:hyperlink r:id="rId9" w:tooltip="1. общая часть" w:history="1">
        <w:r w:rsidRPr="004C6517">
          <w:rPr>
            <w:rStyle w:val="a4"/>
            <w:rFonts w:ascii="Times New Roman" w:hAnsi="Times New Roman" w:cs="Times New Roman"/>
            <w:sz w:val="24"/>
            <w:szCs w:val="24"/>
          </w:rPr>
          <w:t>найдены залежи руды</w:t>
        </w:r>
      </w:hyperlink>
      <w:r w:rsidRPr="004C6517">
        <w:rPr>
          <w:rFonts w:ascii="Times New Roman" w:hAnsi="Times New Roman" w:cs="Times New Roman"/>
          <w:sz w:val="24"/>
          <w:szCs w:val="24"/>
        </w:rPr>
        <w:t>; за утайку руды и попытку препятствовать добыче собственнику грозила конфискация земли, телесное наказание и даже смертная казнь.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1721 – </w:t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Указ о посессионных крестьянах</w:t>
      </w:r>
      <w:r w:rsidRPr="004C6517">
        <w:rPr>
          <w:rFonts w:ascii="Times New Roman" w:hAnsi="Times New Roman" w:cs="Times New Roman"/>
          <w:sz w:val="24"/>
          <w:szCs w:val="24"/>
        </w:rPr>
        <w:t> – разрешении заводчикам покупать для работы деревни с крестьянами.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  <w:t>1724 – издание </w:t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Таможенного тарифа</w:t>
      </w:r>
      <w:r w:rsidRPr="004C6517">
        <w:rPr>
          <w:rFonts w:ascii="Times New Roman" w:hAnsi="Times New Roman" w:cs="Times New Roman"/>
          <w:sz w:val="24"/>
          <w:szCs w:val="24"/>
        </w:rPr>
        <w:t>. На экспорт были установлены низкие пошлины, купцы охотно вывозили товар за границу</w:t>
      </w:r>
      <w:proofErr w:type="gramStart"/>
      <w:r w:rsidRPr="004C651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C6517">
        <w:rPr>
          <w:rFonts w:ascii="Times New Roman" w:hAnsi="Times New Roman" w:cs="Times New Roman"/>
          <w:sz w:val="24"/>
          <w:szCs w:val="24"/>
        </w:rPr>
        <w:t xml:space="preserve"> на некоторые виды железных изделий были установлены значительные пошлины (75% от их стоимости).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4C6517">
        <w:rPr>
          <w:rFonts w:ascii="Times New Roman" w:hAnsi="Times New Roman" w:cs="Times New Roman"/>
          <w:b/>
          <w:bCs/>
          <w:sz w:val="24"/>
          <w:szCs w:val="24"/>
          <w:u w:val="single"/>
        </w:rPr>
        <w:t>Термины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Меркантилизм</w:t>
      </w:r>
      <w:r w:rsidRPr="004C6517">
        <w:rPr>
          <w:rFonts w:ascii="Times New Roman" w:hAnsi="Times New Roman" w:cs="Times New Roman"/>
          <w:sz w:val="24"/>
          <w:szCs w:val="24"/>
        </w:rPr>
        <w:t> – накопление государством денежных средств за счёт </w:t>
      </w:r>
      <w:hyperlink r:id="rId10" w:tooltip="11 класс Контроль темы№11 " w:history="1">
        <w:r w:rsidRPr="004C6517">
          <w:rPr>
            <w:rStyle w:val="a4"/>
            <w:rFonts w:ascii="Times New Roman" w:hAnsi="Times New Roman" w:cs="Times New Roman"/>
            <w:sz w:val="24"/>
            <w:szCs w:val="24"/>
          </w:rPr>
          <w:t>активного торгового баланса</w:t>
        </w:r>
      </w:hyperlink>
      <w:r w:rsidRPr="004C6517">
        <w:rPr>
          <w:rFonts w:ascii="Times New Roman" w:hAnsi="Times New Roman" w:cs="Times New Roman"/>
          <w:sz w:val="24"/>
          <w:szCs w:val="24"/>
        </w:rPr>
        <w:t>, превышения вывоза товаров над ввозом (стимулирование экспорта, ограничение импорта).</w:t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sz w:val="24"/>
          <w:szCs w:val="24"/>
        </w:rPr>
        <w:br/>
      </w:r>
      <w:r w:rsidRPr="004C6517">
        <w:rPr>
          <w:rFonts w:ascii="Times New Roman" w:hAnsi="Times New Roman" w:cs="Times New Roman"/>
          <w:b/>
          <w:bCs/>
          <w:sz w:val="24"/>
          <w:szCs w:val="24"/>
        </w:rPr>
        <w:t>Протекционизм</w:t>
      </w:r>
      <w:r w:rsidRPr="004C6517">
        <w:rPr>
          <w:rFonts w:ascii="Times New Roman" w:hAnsi="Times New Roman" w:cs="Times New Roman"/>
          <w:sz w:val="24"/>
          <w:szCs w:val="24"/>
        </w:rPr>
        <w:t> – составная часть меркантилизма – ограждение национальной экономики от иностранной конкуренции путём поощрения и покровительства отечественной промышленности, поддержка экспансии торгового капитала.</w:t>
      </w:r>
      <w:bookmarkStart w:id="0" w:name="_GoBack"/>
      <w:bookmarkEnd w:id="0"/>
    </w:p>
    <w:sectPr w:rsidR="0016656F" w:rsidRPr="0091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870"/>
    <w:multiLevelType w:val="multilevel"/>
    <w:tmpl w:val="CC9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07919"/>
    <w:multiLevelType w:val="multilevel"/>
    <w:tmpl w:val="EB9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036B7"/>
    <w:multiLevelType w:val="multilevel"/>
    <w:tmpl w:val="93281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33A0A"/>
    <w:multiLevelType w:val="hybridMultilevel"/>
    <w:tmpl w:val="3BD8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276C6"/>
    <w:multiLevelType w:val="multilevel"/>
    <w:tmpl w:val="277E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C6F3D"/>
    <w:multiLevelType w:val="multilevel"/>
    <w:tmpl w:val="EE32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47377"/>
    <w:multiLevelType w:val="multilevel"/>
    <w:tmpl w:val="E124C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B654A"/>
    <w:multiLevelType w:val="multilevel"/>
    <w:tmpl w:val="D3D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E7412"/>
    <w:multiLevelType w:val="multilevel"/>
    <w:tmpl w:val="AD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B1440"/>
    <w:multiLevelType w:val="multilevel"/>
    <w:tmpl w:val="14B4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9B7ED6"/>
    <w:multiLevelType w:val="multilevel"/>
    <w:tmpl w:val="7CA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E2176"/>
    <w:multiLevelType w:val="multilevel"/>
    <w:tmpl w:val="A4C46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053D7"/>
    <w:multiLevelType w:val="multilevel"/>
    <w:tmpl w:val="31702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C3526"/>
    <w:multiLevelType w:val="multilevel"/>
    <w:tmpl w:val="498A9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E0814"/>
    <w:multiLevelType w:val="hybridMultilevel"/>
    <w:tmpl w:val="82E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25644"/>
    <w:multiLevelType w:val="multilevel"/>
    <w:tmpl w:val="5D68C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B2"/>
    <w:rsid w:val="000B7477"/>
    <w:rsid w:val="000D74B7"/>
    <w:rsid w:val="0016656F"/>
    <w:rsid w:val="00206192"/>
    <w:rsid w:val="003C449D"/>
    <w:rsid w:val="004C6517"/>
    <w:rsid w:val="004D2711"/>
    <w:rsid w:val="00913F17"/>
    <w:rsid w:val="00B651B4"/>
    <w:rsid w:val="00B8468F"/>
    <w:rsid w:val="00CD0276"/>
    <w:rsid w:val="00D26D60"/>
    <w:rsid w:val="00E0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pp-novoe-ponyatie-soderjanie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opuch.com/osnovnie-i-oborotnie-sredstva-v-seleskom-hozyajstve-1-seleskoe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07-ehkonomicheskaya-politika-petra-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puch.com/11-klass-kontrole-temi11-mirovaya-ekonomika-slovarnaya-rabota-v2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com/1-obshaya-chaste-vdbz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Natalya</cp:lastModifiedBy>
  <cp:revision>7</cp:revision>
  <dcterms:created xsi:type="dcterms:W3CDTF">2022-12-29T03:13:00Z</dcterms:created>
  <dcterms:modified xsi:type="dcterms:W3CDTF">2022-12-29T08:16:00Z</dcterms:modified>
</cp:coreProperties>
</file>